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41" w:rsidRPr="00492441" w:rsidRDefault="00492441" w:rsidP="0049244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32"/>
          <w:szCs w:val="32"/>
        </w:rPr>
      </w:pPr>
      <w:r w:rsidRPr="00492441">
        <w:rPr>
          <w:rFonts w:ascii="Arial" w:eastAsia="Times New Roman" w:hAnsi="Arial" w:cs="Arial"/>
          <w:b/>
          <w:sz w:val="32"/>
          <w:szCs w:val="32"/>
        </w:rPr>
        <w:t>Návod k použití (CZ)</w:t>
      </w:r>
    </w:p>
    <w:p w:rsidR="00492441" w:rsidRPr="00492441" w:rsidRDefault="00492441" w:rsidP="00492441">
      <w:pPr>
        <w:shd w:val="clear" w:color="auto" w:fill="FFFFFF"/>
        <w:spacing w:after="0" w:line="270" w:lineRule="atLeast"/>
        <w:rPr>
          <w:rFonts w:ascii="Arial" w:eastAsia="Times New Roman" w:hAnsi="Arial" w:cs="Arial"/>
        </w:rPr>
      </w:pPr>
    </w:p>
    <w:p w:rsidR="00492441" w:rsidRPr="00492441" w:rsidRDefault="00492441" w:rsidP="0049244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</w:rPr>
      </w:pPr>
      <w:r w:rsidRPr="00492441">
        <w:rPr>
          <w:rFonts w:ascii="Arial" w:eastAsia="Times New Roman" w:hAnsi="Arial" w:cs="Arial"/>
          <w:b/>
        </w:rPr>
        <w:t>Bezpečnostní pokyny:</w:t>
      </w:r>
    </w:p>
    <w:p w:rsidR="00492441" w:rsidRPr="00492441" w:rsidRDefault="00492441" w:rsidP="00492441">
      <w:pPr>
        <w:shd w:val="clear" w:color="auto" w:fill="FFFFFF"/>
        <w:spacing w:after="0" w:line="270" w:lineRule="atLeast"/>
        <w:rPr>
          <w:rFonts w:ascii="Arial" w:eastAsia="Times New Roman" w:hAnsi="Arial" w:cs="Arial"/>
        </w:rPr>
      </w:pPr>
      <w:r w:rsidRPr="00492441">
        <w:rPr>
          <w:rFonts w:ascii="Arial" w:eastAsia="Times New Roman" w:hAnsi="Arial" w:cs="Arial"/>
        </w:rPr>
        <w:t>Přečtete si, prosím, důkladně následující informace.</w:t>
      </w:r>
    </w:p>
    <w:p w:rsidR="00492441" w:rsidRPr="00492441" w:rsidRDefault="00492441" w:rsidP="00492441">
      <w:pPr>
        <w:shd w:val="clear" w:color="auto" w:fill="FFFFFF"/>
        <w:spacing w:after="0" w:line="270" w:lineRule="atLeast"/>
        <w:rPr>
          <w:rFonts w:ascii="Arial" w:eastAsia="Times New Roman" w:hAnsi="Arial" w:cs="Arial"/>
        </w:rPr>
      </w:pPr>
      <w:r w:rsidRPr="00492441">
        <w:rPr>
          <w:rFonts w:ascii="Arial" w:eastAsia="Times New Roman" w:hAnsi="Arial" w:cs="Arial"/>
        </w:rPr>
        <w:t>Během nastavení - vzhledem ke styku pohyblivých a fixních komponentů - držte mimo dosah dětí a domácích zvířat.</w:t>
      </w:r>
    </w:p>
    <w:p w:rsidR="00492441" w:rsidRPr="00492441" w:rsidRDefault="00492441" w:rsidP="00492441">
      <w:pPr>
        <w:shd w:val="clear" w:color="auto" w:fill="FFFFFF"/>
        <w:spacing w:after="0" w:line="270" w:lineRule="atLeast"/>
        <w:rPr>
          <w:rFonts w:ascii="Arial" w:eastAsia="Times New Roman" w:hAnsi="Arial" w:cs="Arial"/>
        </w:rPr>
      </w:pPr>
      <w:r w:rsidRPr="00492441">
        <w:rPr>
          <w:rFonts w:ascii="Arial" w:eastAsia="Times New Roman" w:hAnsi="Arial" w:cs="Arial"/>
        </w:rPr>
        <w:t>Elektricky nastavitelná lůžka nejsou hračky pro děti. Nenechávejte děti bez dozoru v blízkosti těchto lůžek.</w:t>
      </w:r>
    </w:p>
    <w:p w:rsidR="00492441" w:rsidRPr="00492441" w:rsidRDefault="00492441" w:rsidP="00492441">
      <w:pPr>
        <w:shd w:val="clear" w:color="auto" w:fill="FFFFFF"/>
        <w:spacing w:after="0" w:line="270" w:lineRule="atLeast"/>
        <w:rPr>
          <w:rFonts w:ascii="Arial" w:eastAsia="Times New Roman" w:hAnsi="Arial" w:cs="Arial"/>
        </w:rPr>
      </w:pPr>
      <w:r w:rsidRPr="00492441">
        <w:rPr>
          <w:rFonts w:ascii="Arial" w:eastAsia="Times New Roman" w:hAnsi="Arial" w:cs="Arial"/>
        </w:rPr>
        <w:t>Čistění a údržba by neměla být prováděna dětmi bez dozoru.</w:t>
      </w:r>
    </w:p>
    <w:p w:rsidR="00492441" w:rsidRPr="00492441" w:rsidRDefault="00492441" w:rsidP="00492441">
      <w:pPr>
        <w:shd w:val="clear" w:color="auto" w:fill="FFFFFF"/>
        <w:spacing w:after="0" w:line="270" w:lineRule="atLeast"/>
        <w:rPr>
          <w:rFonts w:ascii="Arial" w:eastAsia="Times New Roman" w:hAnsi="Arial" w:cs="Arial"/>
        </w:rPr>
      </w:pPr>
      <w:r w:rsidRPr="00492441">
        <w:rPr>
          <w:rFonts w:ascii="Arial" w:eastAsia="Times New Roman" w:hAnsi="Arial" w:cs="Arial"/>
        </w:rPr>
        <w:t>Motor může být použit pouze v suchém prostředí.</w:t>
      </w:r>
    </w:p>
    <w:p w:rsidR="00492441" w:rsidRPr="00492441" w:rsidRDefault="00492441" w:rsidP="00492441">
      <w:pPr>
        <w:shd w:val="clear" w:color="auto" w:fill="FFFFFF"/>
        <w:spacing w:after="0" w:line="270" w:lineRule="atLeast"/>
        <w:rPr>
          <w:rFonts w:ascii="Arial" w:eastAsia="Times New Roman" w:hAnsi="Arial" w:cs="Arial"/>
        </w:rPr>
      </w:pPr>
      <w:r w:rsidRPr="00492441">
        <w:rPr>
          <w:rFonts w:ascii="Arial" w:eastAsia="Times New Roman" w:hAnsi="Arial" w:cs="Arial"/>
          <w:bCs/>
        </w:rPr>
        <w:t>Přenosový systém</w:t>
      </w:r>
      <w:r w:rsidRPr="00492441">
        <w:rPr>
          <w:rFonts w:ascii="Arial" w:eastAsia="Times New Roman" w:hAnsi="Arial" w:cs="Arial"/>
        </w:rPr>
        <w:t> umožňuje maximálně 5 cyklů za minutu.</w:t>
      </w:r>
    </w:p>
    <w:p w:rsidR="00492441" w:rsidRPr="00492441" w:rsidRDefault="00492441" w:rsidP="00492441">
      <w:pPr>
        <w:shd w:val="clear" w:color="auto" w:fill="FFFFFF"/>
        <w:spacing w:after="0" w:line="270" w:lineRule="atLeast"/>
        <w:rPr>
          <w:rFonts w:ascii="Arial" w:eastAsia="Times New Roman" w:hAnsi="Arial" w:cs="Arial"/>
        </w:rPr>
      </w:pPr>
      <w:r w:rsidRPr="00492441">
        <w:rPr>
          <w:rFonts w:ascii="Arial" w:eastAsia="Times New Roman" w:hAnsi="Arial" w:cs="Arial"/>
        </w:rPr>
        <w:t>Nepoužívejte motor bez přestávky po dobu delší než 2 minuty. V opačném případě může dojít k poškození, za které výrobce nenese žádnou zodpovědnost.</w:t>
      </w:r>
    </w:p>
    <w:p w:rsidR="00492441" w:rsidRPr="00492441" w:rsidRDefault="00492441" w:rsidP="00492441">
      <w:pPr>
        <w:shd w:val="clear" w:color="auto" w:fill="FFFFFF"/>
        <w:spacing w:after="0" w:line="270" w:lineRule="atLeast"/>
        <w:rPr>
          <w:rFonts w:ascii="Arial" w:eastAsia="Times New Roman" w:hAnsi="Arial" w:cs="Arial"/>
        </w:rPr>
      </w:pPr>
      <w:r w:rsidRPr="00492441">
        <w:rPr>
          <w:rFonts w:ascii="Arial" w:eastAsia="Times New Roman" w:hAnsi="Arial" w:cs="Arial"/>
        </w:rPr>
        <w:t>Vlastník nebo uživatel přebírá veškerou zodpovědnost za výrobek v případě nesprávného použití či nesprávného provedení oprav motoru.</w:t>
      </w:r>
    </w:p>
    <w:p w:rsidR="00492441" w:rsidRPr="00492441" w:rsidRDefault="00492441" w:rsidP="00492441">
      <w:pPr>
        <w:shd w:val="clear" w:color="auto" w:fill="FFFFFF"/>
        <w:spacing w:after="0" w:line="270" w:lineRule="atLeast"/>
        <w:rPr>
          <w:rFonts w:ascii="Arial" w:eastAsia="Times New Roman" w:hAnsi="Arial" w:cs="Arial"/>
        </w:rPr>
      </w:pPr>
      <w:r w:rsidRPr="00492441">
        <w:rPr>
          <w:rFonts w:ascii="Arial" w:eastAsia="Times New Roman" w:hAnsi="Arial" w:cs="Arial"/>
        </w:rPr>
        <w:t>Opravy by měly být prováděny jen autorizovanou osobou.</w:t>
      </w:r>
    </w:p>
    <w:p w:rsidR="00492441" w:rsidRPr="00492441" w:rsidRDefault="00492441" w:rsidP="00492441">
      <w:pPr>
        <w:shd w:val="clear" w:color="auto" w:fill="FFFFFF"/>
        <w:spacing w:after="0" w:line="270" w:lineRule="atLeast"/>
        <w:rPr>
          <w:rFonts w:ascii="Arial" w:eastAsia="Times New Roman" w:hAnsi="Arial" w:cs="Arial"/>
        </w:rPr>
      </w:pPr>
      <w:r w:rsidRPr="00492441">
        <w:rPr>
          <w:rFonts w:ascii="Arial" w:eastAsia="Times New Roman" w:hAnsi="Arial" w:cs="Arial"/>
        </w:rPr>
        <w:t>Pokud je napájecí kabel poškozen, musí ho vyměnit výrobce, jeho zákaznický servis nebo osoba mající podobnou kvalifikaci, aby se předešlo jakémukoli nebezpečí.</w:t>
      </w:r>
    </w:p>
    <w:p w:rsidR="00492441" w:rsidRPr="00492441" w:rsidRDefault="00492441" w:rsidP="00492441">
      <w:pPr>
        <w:shd w:val="clear" w:color="auto" w:fill="FFFFFF"/>
        <w:spacing w:after="0" w:line="270" w:lineRule="atLeast"/>
        <w:rPr>
          <w:rFonts w:ascii="Arial" w:eastAsia="Times New Roman" w:hAnsi="Arial" w:cs="Arial"/>
        </w:rPr>
      </w:pPr>
      <w:r w:rsidRPr="00492441">
        <w:rPr>
          <w:rFonts w:ascii="Arial" w:eastAsia="Times New Roman" w:hAnsi="Arial" w:cs="Arial"/>
        </w:rPr>
        <w:t>Výrobce není odpovědný za škody způsobené nedodržením pokynů v tomto návodu.</w:t>
      </w:r>
    </w:p>
    <w:p w:rsidR="00492441" w:rsidRPr="00492441" w:rsidRDefault="00492441" w:rsidP="00492441">
      <w:pPr>
        <w:shd w:val="clear" w:color="auto" w:fill="FFFFFF"/>
        <w:spacing w:after="0" w:line="270" w:lineRule="atLeast"/>
        <w:rPr>
          <w:rFonts w:ascii="Arial" w:eastAsia="Times New Roman" w:hAnsi="Arial" w:cs="Arial"/>
        </w:rPr>
      </w:pPr>
      <w:r w:rsidRPr="00492441">
        <w:rPr>
          <w:rFonts w:ascii="Arial" w:eastAsia="Times New Roman" w:hAnsi="Arial" w:cs="Arial"/>
        </w:rPr>
        <w:t>Použité baterie je třeba řádně zlikvidovat.</w:t>
      </w:r>
    </w:p>
    <w:p w:rsidR="00492441" w:rsidRPr="00492441" w:rsidRDefault="00492441" w:rsidP="00492441">
      <w:pPr>
        <w:shd w:val="clear" w:color="auto" w:fill="FFFFFF"/>
        <w:spacing w:after="0" w:line="270" w:lineRule="atLeast"/>
        <w:rPr>
          <w:rFonts w:ascii="Arial" w:eastAsia="Times New Roman" w:hAnsi="Arial" w:cs="Arial"/>
        </w:rPr>
      </w:pPr>
    </w:p>
    <w:p w:rsidR="00492441" w:rsidRPr="00492441" w:rsidRDefault="00492441" w:rsidP="0049244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</w:rPr>
      </w:pPr>
      <w:r w:rsidRPr="00492441">
        <w:rPr>
          <w:rFonts w:ascii="Arial" w:eastAsia="Times New Roman" w:hAnsi="Arial" w:cs="Arial"/>
          <w:b/>
        </w:rPr>
        <w:t>Uvedení do provozu:</w:t>
      </w:r>
    </w:p>
    <w:p w:rsidR="00492441" w:rsidRPr="00492441" w:rsidRDefault="00492441" w:rsidP="00492441">
      <w:pPr>
        <w:pStyle w:val="Prrafodelista"/>
        <w:numPr>
          <w:ilvl w:val="0"/>
          <w:numId w:val="1"/>
        </w:numPr>
        <w:shd w:val="clear" w:color="auto" w:fill="FFFFFF"/>
        <w:spacing w:after="0" w:line="270" w:lineRule="atLeast"/>
        <w:rPr>
          <w:rFonts w:ascii="Arial" w:eastAsia="Times New Roman" w:hAnsi="Arial" w:cs="Arial"/>
          <w:lang w:eastAsia="cs-CZ"/>
        </w:rPr>
      </w:pPr>
      <w:r w:rsidRPr="00492441">
        <w:rPr>
          <w:rFonts w:ascii="Arial" w:eastAsia="Times New Roman" w:hAnsi="Arial" w:cs="Arial"/>
          <w:lang w:eastAsia="cs-CZ"/>
        </w:rPr>
        <w:t xml:space="preserve">Je </w:t>
      </w:r>
      <w:r w:rsidRPr="00492441">
        <w:rPr>
          <w:rFonts w:ascii="Arial" w:eastAsia="Times New Roman" w:hAnsi="Arial" w:cs="Arial"/>
          <w:bCs/>
          <w:lang w:eastAsia="cs-CZ"/>
        </w:rPr>
        <w:t>plán</w:t>
      </w:r>
      <w:r w:rsidRPr="00492441">
        <w:rPr>
          <w:rFonts w:ascii="Arial" w:eastAsia="Times New Roman" w:hAnsi="Arial" w:cs="Arial"/>
          <w:lang w:eastAsia="cs-CZ"/>
        </w:rPr>
        <w:t xml:space="preserve"> Vaší postele správný (bez latěk ve spodní části lože)?</w:t>
      </w:r>
    </w:p>
    <w:p w:rsidR="00492441" w:rsidRPr="00492441" w:rsidRDefault="00492441" w:rsidP="00492441">
      <w:pPr>
        <w:pStyle w:val="Prrafodelista"/>
        <w:numPr>
          <w:ilvl w:val="0"/>
          <w:numId w:val="1"/>
        </w:numPr>
        <w:shd w:val="clear" w:color="auto" w:fill="FFFFFF"/>
        <w:spacing w:after="0" w:line="270" w:lineRule="atLeast"/>
        <w:rPr>
          <w:rFonts w:ascii="Arial" w:eastAsia="Times New Roman" w:hAnsi="Arial" w:cs="Arial"/>
          <w:lang w:eastAsia="cs-CZ"/>
        </w:rPr>
      </w:pPr>
      <w:r w:rsidRPr="00492441">
        <w:rPr>
          <w:rFonts w:ascii="Arial" w:eastAsia="Times New Roman" w:hAnsi="Arial" w:cs="Arial"/>
          <w:lang w:eastAsia="cs-CZ"/>
        </w:rPr>
        <w:t>Ujistěte se, že motor je pevně připevněn k rámu postele.</w:t>
      </w:r>
    </w:p>
    <w:p w:rsidR="00492441" w:rsidRPr="00492441" w:rsidRDefault="00492441" w:rsidP="00492441">
      <w:pPr>
        <w:pStyle w:val="Prrafodelista"/>
        <w:numPr>
          <w:ilvl w:val="0"/>
          <w:numId w:val="1"/>
        </w:numPr>
        <w:shd w:val="clear" w:color="auto" w:fill="FFFFFF"/>
        <w:spacing w:after="0" w:line="270" w:lineRule="atLeast"/>
        <w:rPr>
          <w:rFonts w:ascii="Arial" w:eastAsia="Times New Roman" w:hAnsi="Arial" w:cs="Arial"/>
          <w:lang w:eastAsia="cs-CZ"/>
        </w:rPr>
      </w:pPr>
      <w:r w:rsidRPr="00492441">
        <w:rPr>
          <w:rFonts w:ascii="Arial" w:eastAsia="Times New Roman" w:hAnsi="Arial" w:cs="Arial"/>
          <w:lang w:eastAsia="cs-CZ"/>
        </w:rPr>
        <w:t>Ujistěte se, že je vzdálenost mezi motorem a rámem postele stejná na všech místech.</w:t>
      </w:r>
    </w:p>
    <w:p w:rsidR="00492441" w:rsidRPr="00492441" w:rsidRDefault="00492441" w:rsidP="00492441">
      <w:pPr>
        <w:pStyle w:val="Prrafodelista"/>
        <w:numPr>
          <w:ilvl w:val="0"/>
          <w:numId w:val="1"/>
        </w:numPr>
        <w:shd w:val="clear" w:color="auto" w:fill="FFFFFF"/>
        <w:spacing w:after="0" w:line="270" w:lineRule="atLeast"/>
        <w:rPr>
          <w:rFonts w:ascii="Arial" w:eastAsia="Times New Roman" w:hAnsi="Arial" w:cs="Arial"/>
          <w:lang w:eastAsia="cs-CZ"/>
        </w:rPr>
      </w:pPr>
      <w:r w:rsidRPr="00492441">
        <w:rPr>
          <w:rFonts w:ascii="Arial" w:eastAsia="Times New Roman" w:hAnsi="Arial" w:cs="Arial"/>
          <w:lang w:eastAsia="cs-CZ"/>
        </w:rPr>
        <w:t>Zkontrolujte, zda technické specifikace odpovídají těm ve Vaší domácnosti (</w:t>
      </w:r>
      <w:r w:rsidRPr="00492441">
        <w:rPr>
          <w:rFonts w:ascii="Arial" w:eastAsia="Times New Roman" w:hAnsi="Arial" w:cs="Arial"/>
          <w:bCs/>
          <w:lang w:eastAsia="cs-CZ"/>
        </w:rPr>
        <w:t>napájení</w:t>
      </w:r>
      <w:r w:rsidRPr="00492441">
        <w:rPr>
          <w:rFonts w:ascii="Arial" w:eastAsia="Times New Roman" w:hAnsi="Arial" w:cs="Arial"/>
          <w:lang w:eastAsia="cs-CZ"/>
        </w:rPr>
        <w:t>).</w:t>
      </w:r>
    </w:p>
    <w:p w:rsidR="00492441" w:rsidRPr="00492441" w:rsidRDefault="00492441" w:rsidP="00492441">
      <w:pPr>
        <w:pStyle w:val="Prrafodelista"/>
        <w:numPr>
          <w:ilvl w:val="0"/>
          <w:numId w:val="1"/>
        </w:numPr>
        <w:shd w:val="clear" w:color="auto" w:fill="FFFFFF"/>
        <w:spacing w:after="0" w:line="270" w:lineRule="atLeast"/>
        <w:rPr>
          <w:rFonts w:ascii="Arial" w:eastAsia="Times New Roman" w:hAnsi="Arial" w:cs="Arial"/>
          <w:lang w:eastAsia="cs-CZ"/>
        </w:rPr>
      </w:pPr>
      <w:r w:rsidRPr="00492441">
        <w:rPr>
          <w:rFonts w:ascii="Arial" w:eastAsia="Times New Roman" w:hAnsi="Arial" w:cs="Arial"/>
          <w:lang w:eastAsia="cs-CZ"/>
        </w:rPr>
        <w:t>Kabely musí být vedeny tak, aby se předešlo jejich poškození. Pokud je některý z kabelů poškozen, odpojte ho okamžitě ze sítě.</w:t>
      </w:r>
    </w:p>
    <w:p w:rsidR="00492441" w:rsidRPr="00492441" w:rsidRDefault="00492441" w:rsidP="00492441">
      <w:pPr>
        <w:pStyle w:val="Prrafodelista"/>
        <w:numPr>
          <w:ilvl w:val="0"/>
          <w:numId w:val="1"/>
        </w:numPr>
        <w:shd w:val="clear" w:color="auto" w:fill="FFFFFF"/>
        <w:spacing w:after="0" w:line="270" w:lineRule="atLeast"/>
        <w:rPr>
          <w:rFonts w:ascii="Arial" w:eastAsia="Times New Roman" w:hAnsi="Arial" w:cs="Arial"/>
          <w:lang w:eastAsia="cs-CZ"/>
        </w:rPr>
      </w:pPr>
      <w:r w:rsidRPr="00492441">
        <w:rPr>
          <w:rFonts w:ascii="Arial" w:eastAsia="Times New Roman" w:hAnsi="Arial" w:cs="Arial"/>
          <w:bCs/>
          <w:lang w:eastAsia="cs-CZ"/>
        </w:rPr>
        <w:t>Motorový rošt</w:t>
      </w:r>
      <w:r w:rsidRPr="00492441">
        <w:rPr>
          <w:rFonts w:ascii="Arial" w:eastAsia="Times New Roman" w:hAnsi="Arial" w:cs="Arial"/>
          <w:lang w:eastAsia="cs-CZ"/>
        </w:rPr>
        <w:t> je určen pouze ke změně polohy s ležící osobou. Prosím, neseďte ani nestůjte na koncích postele.</w:t>
      </w:r>
    </w:p>
    <w:p w:rsidR="00492441" w:rsidRPr="00492441" w:rsidRDefault="00492441">
      <w:pPr>
        <w:rPr>
          <w:rFonts w:ascii="Arial" w:eastAsia="Times New Roman" w:hAnsi="Arial" w:cs="Arial"/>
        </w:rPr>
      </w:pPr>
      <w:r w:rsidRPr="00492441">
        <w:rPr>
          <w:rFonts w:ascii="Arial" w:eastAsia="Times New Roman" w:hAnsi="Arial" w:cs="Arial"/>
        </w:rPr>
        <w:br w:type="page"/>
      </w:r>
    </w:p>
    <w:p w:rsidR="00492441" w:rsidRPr="00492441" w:rsidRDefault="00492441" w:rsidP="0049244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</w:rPr>
      </w:pPr>
      <w:r w:rsidRPr="00492441">
        <w:rPr>
          <w:rFonts w:ascii="Arial" w:eastAsia="Times New Roman" w:hAnsi="Arial" w:cs="Arial"/>
          <w:b/>
        </w:rPr>
        <w:lastRenderedPageBreak/>
        <w:t>Návod k montáži:</w:t>
      </w:r>
    </w:p>
    <w:p w:rsidR="00492441" w:rsidRPr="00492441" w:rsidRDefault="00492441" w:rsidP="00492441">
      <w:pPr>
        <w:shd w:val="clear" w:color="auto" w:fill="FFFFFF"/>
        <w:spacing w:after="0" w:line="270" w:lineRule="atLeast"/>
        <w:rPr>
          <w:rFonts w:ascii="Arial" w:eastAsia="Times New Roman" w:hAnsi="Arial" w:cs="Arial"/>
        </w:rPr>
      </w:pPr>
      <w:r w:rsidRPr="00492441">
        <w:rPr>
          <w:rFonts w:ascii="Arial" w:eastAsia="Times New Roman" w:hAnsi="Arial" w:cs="Arial"/>
        </w:rPr>
        <w:t>V případě, že motor není ve správné poloze pro instalaci, připojte zástrčku do zásuvky a zmáčkněte tlačítka 2 a 6 na ovladači. </w:t>
      </w:r>
      <w:r w:rsidRPr="00492441">
        <w:rPr>
          <w:rFonts w:ascii="Arial" w:eastAsia="Times New Roman" w:hAnsi="Arial" w:cs="Arial"/>
          <w:bCs/>
        </w:rPr>
        <w:t>Motory se posunou do polohy pro instalaci.</w:t>
      </w:r>
    </w:p>
    <w:p w:rsidR="00492441" w:rsidRPr="00492441" w:rsidRDefault="00492441" w:rsidP="00492441">
      <w:pPr>
        <w:shd w:val="clear" w:color="auto" w:fill="FFFFFF"/>
        <w:spacing w:after="0" w:line="270" w:lineRule="atLeast"/>
        <w:rPr>
          <w:rFonts w:ascii="Arial" w:eastAsia="Times New Roman" w:hAnsi="Arial" w:cs="Arial"/>
        </w:rPr>
      </w:pPr>
      <w:r w:rsidRPr="00492441">
        <w:rPr>
          <w:rFonts w:ascii="Arial" w:eastAsia="Times New Roman" w:hAnsi="Arial" w:cs="Arial"/>
        </w:rPr>
        <w:t>Z bezpečnostních důvodů vytáhněte zástrčku opět ze zásuvky. Pro snadnou instalaci, umístěte rám postele vzhůru nohama tak, aby ocelové trubky směřovaly směrem vzhůru.</w:t>
      </w:r>
      <w:r w:rsidRPr="00492441">
        <w:rPr>
          <w:rFonts w:ascii="Arial" w:eastAsia="Times New Roman" w:hAnsi="Arial" w:cs="Arial"/>
          <w:bCs/>
        </w:rPr>
        <w:t> Nyní pevně stiskněte motor v místech výstupků ve tvaru nehtů do té doby, než trubky zapadnou do mezery ve tvaru písmene "U". </w:t>
      </w:r>
    </w:p>
    <w:p w:rsidR="00492441" w:rsidRPr="00492441" w:rsidRDefault="00492441" w:rsidP="00492441">
      <w:pPr>
        <w:shd w:val="clear" w:color="auto" w:fill="FFFFFF"/>
        <w:spacing w:after="0" w:line="270" w:lineRule="atLeast"/>
        <w:rPr>
          <w:rFonts w:ascii="Arial" w:eastAsia="Times New Roman" w:hAnsi="Arial" w:cs="Arial"/>
        </w:rPr>
      </w:pPr>
      <w:r w:rsidRPr="00492441">
        <w:rPr>
          <w:rFonts w:ascii="Arial" w:eastAsia="Times New Roman" w:hAnsi="Arial" w:cs="Arial"/>
        </w:rPr>
        <w:t xml:space="preserve">Ujistěte se, že symbol opěradla na zadní straně motoru směřuje k čelní části rámu postele. </w:t>
      </w:r>
      <w:r w:rsidR="00117D5B">
        <w:rPr>
          <w:rFonts w:ascii="Arial" w:eastAsia="Times New Roman" w:hAnsi="Arial" w:cs="Arial"/>
        </w:rPr>
        <w:t>U</w:t>
      </w:r>
      <w:r w:rsidRPr="00492441">
        <w:rPr>
          <w:rFonts w:ascii="Arial" w:eastAsia="Times New Roman" w:hAnsi="Arial" w:cs="Arial"/>
        </w:rPr>
        <w:t xml:space="preserve"> T1 se otvory v horní části motoru uzavírají nad trubkami prostřednictvím posuvných krytů, které se střetávají ve středu štěrbiny. </w:t>
      </w:r>
    </w:p>
    <w:p w:rsidR="00492441" w:rsidRPr="00492441" w:rsidRDefault="00492441" w:rsidP="00492441">
      <w:pPr>
        <w:shd w:val="clear" w:color="auto" w:fill="FFFFFF"/>
        <w:spacing w:after="0" w:line="270" w:lineRule="atLeast"/>
        <w:rPr>
          <w:rFonts w:ascii="Arial" w:eastAsia="Times New Roman" w:hAnsi="Arial" w:cs="Arial"/>
        </w:rPr>
      </w:pPr>
      <w:r w:rsidRPr="00492441">
        <w:rPr>
          <w:rFonts w:ascii="Arial" w:eastAsia="Times New Roman" w:hAnsi="Arial" w:cs="Arial"/>
        </w:rPr>
        <w:t>Po dokončení instalace zkontrolujte, je-li kabel správně připojen k ovládači a není napnutý (viz obrázek). Nyní položte rošt na rám nebo nohy postele a připojte k zásuvce, aby mohlo dojít k dobití vnitřního zásobníku elektrické energie.</w:t>
      </w:r>
    </w:p>
    <w:p w:rsidR="00492441" w:rsidRPr="00492441" w:rsidRDefault="00492441" w:rsidP="00492441">
      <w:pPr>
        <w:shd w:val="clear" w:color="auto" w:fill="FFFFFF"/>
        <w:spacing w:after="0" w:line="270" w:lineRule="atLeast"/>
        <w:rPr>
          <w:rFonts w:ascii="Arial" w:eastAsia="Times New Roman" w:hAnsi="Arial" w:cs="Arial"/>
        </w:rPr>
      </w:pPr>
      <w:r w:rsidRPr="00492441">
        <w:rPr>
          <w:rFonts w:ascii="Arial" w:eastAsia="Times New Roman" w:hAnsi="Arial" w:cs="Arial"/>
        </w:rPr>
        <w:t>Poté vložte baterii.</w:t>
      </w:r>
    </w:p>
    <w:p w:rsidR="00492441" w:rsidRPr="00492441" w:rsidRDefault="00492441" w:rsidP="00492441">
      <w:pPr>
        <w:shd w:val="clear" w:color="auto" w:fill="FFFFFF"/>
        <w:spacing w:after="0" w:line="270" w:lineRule="atLeast"/>
        <w:rPr>
          <w:rFonts w:ascii="Arial" w:eastAsia="Times New Roman" w:hAnsi="Arial" w:cs="Arial"/>
        </w:rPr>
      </w:pPr>
    </w:p>
    <w:p w:rsidR="00492441" w:rsidRPr="00492441" w:rsidRDefault="00492441" w:rsidP="0049244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</w:rPr>
      </w:pPr>
      <w:r w:rsidRPr="00492441">
        <w:rPr>
          <w:rFonts w:ascii="Arial" w:eastAsia="Times New Roman" w:hAnsi="Arial" w:cs="Arial"/>
          <w:b/>
        </w:rPr>
        <w:t>Nouzové spouštění:</w:t>
      </w:r>
    </w:p>
    <w:p w:rsidR="00492441" w:rsidRPr="00492441" w:rsidRDefault="00492441" w:rsidP="00492441">
      <w:pPr>
        <w:shd w:val="clear" w:color="auto" w:fill="FFFFFF"/>
        <w:spacing w:after="0" w:line="270" w:lineRule="atLeast"/>
        <w:rPr>
          <w:rFonts w:ascii="Arial" w:eastAsia="Times New Roman" w:hAnsi="Arial" w:cs="Arial"/>
        </w:rPr>
      </w:pPr>
      <w:r w:rsidRPr="00492441">
        <w:rPr>
          <w:rFonts w:ascii="Arial" w:eastAsia="Times New Roman" w:hAnsi="Arial" w:cs="Arial"/>
        </w:rPr>
        <w:t>Abyste mohli v případě výpadku elektrického proudu vrátit rošt do vodorovné polohy, disponuje postel speciálním zařízením připojeným k alkalické 9V baterii, která se automaticky aktivuje při stisknutí tlačítek 2 a 6 na ovládači. Rychlost snižování je tím zmenšena. Přestože baterie může vydržet několik krizových snižování, doporučujeme ji, vzhledem k jejímu možnému poškození, vyměnit po každém sklápění, nebo po uplynutí maximální doby tří let.</w:t>
      </w:r>
    </w:p>
    <w:p w:rsidR="00492441" w:rsidRPr="00492441" w:rsidRDefault="00492441" w:rsidP="00492441">
      <w:pPr>
        <w:shd w:val="clear" w:color="auto" w:fill="FFFFFF"/>
        <w:spacing w:after="0" w:line="270" w:lineRule="atLeast"/>
        <w:rPr>
          <w:rFonts w:ascii="Arial" w:eastAsia="Times New Roman" w:hAnsi="Arial" w:cs="Arial"/>
        </w:rPr>
      </w:pPr>
    </w:p>
    <w:p w:rsidR="00492441" w:rsidRPr="00492441" w:rsidRDefault="00492441" w:rsidP="0049244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</w:rPr>
      </w:pPr>
      <w:r w:rsidRPr="00492441">
        <w:rPr>
          <w:rFonts w:ascii="Arial" w:eastAsia="Times New Roman" w:hAnsi="Arial" w:cs="Arial"/>
          <w:b/>
        </w:rPr>
        <w:t>Ruční ovladač NW (funkce):</w:t>
      </w:r>
    </w:p>
    <w:p w:rsidR="00492441" w:rsidRPr="00492441" w:rsidRDefault="00492441" w:rsidP="00492441">
      <w:pPr>
        <w:shd w:val="clear" w:color="auto" w:fill="FFFFFF"/>
        <w:spacing w:after="0" w:line="270" w:lineRule="atLeast"/>
        <w:rPr>
          <w:rFonts w:ascii="Arial" w:eastAsia="Times New Roman" w:hAnsi="Arial" w:cs="Arial"/>
        </w:rPr>
      </w:pPr>
      <w:r w:rsidRPr="00492441">
        <w:rPr>
          <w:rFonts w:ascii="Arial" w:eastAsia="Times New Roman" w:hAnsi="Arial" w:cs="Arial"/>
        </w:rPr>
        <w:t>1 - Hlava nahoru</w:t>
      </w:r>
    </w:p>
    <w:p w:rsidR="00492441" w:rsidRPr="00492441" w:rsidRDefault="00492441" w:rsidP="00492441">
      <w:pPr>
        <w:shd w:val="clear" w:color="auto" w:fill="FFFFFF"/>
        <w:spacing w:after="0" w:line="270" w:lineRule="atLeast"/>
        <w:rPr>
          <w:rFonts w:ascii="Arial" w:eastAsia="Times New Roman" w:hAnsi="Arial" w:cs="Arial"/>
        </w:rPr>
      </w:pPr>
      <w:r w:rsidRPr="00492441">
        <w:rPr>
          <w:rFonts w:ascii="Arial" w:eastAsia="Times New Roman" w:hAnsi="Arial" w:cs="Arial"/>
        </w:rPr>
        <w:t>2 - Hlava dolu</w:t>
      </w:r>
    </w:p>
    <w:p w:rsidR="00492441" w:rsidRPr="00492441" w:rsidRDefault="00492441" w:rsidP="00492441">
      <w:pPr>
        <w:shd w:val="clear" w:color="auto" w:fill="FFFFFF"/>
        <w:spacing w:after="0" w:line="270" w:lineRule="atLeast"/>
        <w:rPr>
          <w:rFonts w:ascii="Arial" w:eastAsia="Times New Roman" w:hAnsi="Arial" w:cs="Arial"/>
        </w:rPr>
      </w:pPr>
      <w:r w:rsidRPr="00492441">
        <w:rPr>
          <w:rFonts w:ascii="Arial" w:eastAsia="Times New Roman" w:hAnsi="Arial" w:cs="Arial"/>
        </w:rPr>
        <w:t>3 - Nohy nahoru</w:t>
      </w:r>
    </w:p>
    <w:p w:rsidR="00492441" w:rsidRPr="00492441" w:rsidRDefault="00492441" w:rsidP="00492441">
      <w:pPr>
        <w:shd w:val="clear" w:color="auto" w:fill="FFFFFF"/>
        <w:spacing w:after="0" w:line="270" w:lineRule="atLeast"/>
        <w:rPr>
          <w:rFonts w:ascii="Arial" w:eastAsia="Times New Roman" w:hAnsi="Arial" w:cs="Arial"/>
        </w:rPr>
      </w:pPr>
      <w:r w:rsidRPr="00492441">
        <w:rPr>
          <w:rFonts w:ascii="Arial" w:eastAsia="Times New Roman" w:hAnsi="Arial" w:cs="Arial"/>
        </w:rPr>
        <w:t>4 - Nohy dolu</w:t>
      </w:r>
    </w:p>
    <w:p w:rsidR="00492441" w:rsidRPr="00492441" w:rsidRDefault="00492441" w:rsidP="00492441">
      <w:pPr>
        <w:shd w:val="clear" w:color="auto" w:fill="FFFFFF"/>
        <w:spacing w:after="0" w:line="270" w:lineRule="atLeast"/>
        <w:rPr>
          <w:rFonts w:ascii="Arial" w:eastAsia="Times New Roman" w:hAnsi="Arial" w:cs="Arial"/>
        </w:rPr>
      </w:pPr>
      <w:r w:rsidRPr="00492441">
        <w:rPr>
          <w:rFonts w:ascii="Arial" w:eastAsia="Times New Roman" w:hAnsi="Arial" w:cs="Arial"/>
        </w:rPr>
        <w:t>5 - Hlava i nohy nahoru</w:t>
      </w:r>
    </w:p>
    <w:p w:rsidR="00492441" w:rsidRPr="00492441" w:rsidRDefault="00492441" w:rsidP="00492441">
      <w:pPr>
        <w:shd w:val="clear" w:color="auto" w:fill="FFFFFF"/>
        <w:spacing w:after="0" w:line="270" w:lineRule="atLeast"/>
        <w:rPr>
          <w:rFonts w:ascii="Arial" w:eastAsia="Times New Roman" w:hAnsi="Arial" w:cs="Arial"/>
        </w:rPr>
      </w:pPr>
      <w:r w:rsidRPr="00492441">
        <w:rPr>
          <w:rFonts w:ascii="Arial" w:eastAsia="Times New Roman" w:hAnsi="Arial" w:cs="Arial"/>
        </w:rPr>
        <w:t>6 - Hlava i nohy dolu</w:t>
      </w:r>
    </w:p>
    <w:p w:rsidR="00492441" w:rsidRPr="00492441" w:rsidRDefault="00492441" w:rsidP="00492441">
      <w:pPr>
        <w:shd w:val="clear" w:color="auto" w:fill="FFFFFF"/>
        <w:spacing w:after="0" w:line="270" w:lineRule="atLeast"/>
        <w:rPr>
          <w:rFonts w:ascii="Arial" w:eastAsia="Times New Roman" w:hAnsi="Arial" w:cs="Arial"/>
        </w:rPr>
      </w:pPr>
    </w:p>
    <w:p w:rsidR="00492441" w:rsidRPr="00492441" w:rsidRDefault="00492441" w:rsidP="0049244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</w:rPr>
      </w:pPr>
      <w:r w:rsidRPr="00492441">
        <w:rPr>
          <w:rFonts w:ascii="Arial" w:eastAsia="Times New Roman" w:hAnsi="Arial" w:cs="Arial"/>
          <w:b/>
        </w:rPr>
        <w:t>Technické údaje:</w:t>
      </w:r>
    </w:p>
    <w:p w:rsidR="00492441" w:rsidRPr="00492441" w:rsidRDefault="00492441" w:rsidP="0049244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FF0000"/>
        </w:rPr>
      </w:pPr>
      <w:r w:rsidRPr="00492441">
        <w:rPr>
          <w:rFonts w:ascii="Arial" w:eastAsia="Times New Roman" w:hAnsi="Arial" w:cs="Arial"/>
        </w:rPr>
        <w:t xml:space="preserve">Napájení </w:t>
      </w:r>
      <w:r w:rsidR="00AE0ACA">
        <w:rPr>
          <w:rFonts w:ascii="Arial" w:eastAsia="Times New Roman" w:hAnsi="Arial" w:cs="Arial"/>
        </w:rPr>
        <w:t>100</w:t>
      </w:r>
      <w:r w:rsidRPr="00492441">
        <w:rPr>
          <w:rFonts w:ascii="Arial" w:eastAsia="Times New Roman" w:hAnsi="Arial" w:cs="Arial"/>
        </w:rPr>
        <w:t xml:space="preserve"> až 240 V AC 50/60 Hz. </w:t>
      </w:r>
    </w:p>
    <w:p w:rsidR="00492441" w:rsidRPr="00492441" w:rsidRDefault="00492441" w:rsidP="00492441">
      <w:pPr>
        <w:shd w:val="clear" w:color="auto" w:fill="FFFFFF"/>
        <w:spacing w:after="0" w:line="270" w:lineRule="atLeast"/>
        <w:rPr>
          <w:rFonts w:ascii="Arial" w:eastAsia="Times New Roman" w:hAnsi="Arial" w:cs="Arial"/>
        </w:rPr>
      </w:pPr>
      <w:r w:rsidRPr="00492441">
        <w:rPr>
          <w:rFonts w:ascii="Arial" w:eastAsia="Times New Roman" w:hAnsi="Arial" w:cs="Arial"/>
        </w:rPr>
        <w:t>Motor pracuje se stejnosměrným napětím 24 V DC.</w:t>
      </w:r>
    </w:p>
    <w:p w:rsidR="00492441" w:rsidRPr="00492441" w:rsidRDefault="00492441" w:rsidP="00492441">
      <w:pPr>
        <w:shd w:val="clear" w:color="auto" w:fill="FFFFFF"/>
        <w:spacing w:after="0" w:line="270" w:lineRule="atLeast"/>
        <w:rPr>
          <w:rFonts w:ascii="Arial" w:eastAsia="Times New Roman" w:hAnsi="Arial" w:cs="Arial"/>
        </w:rPr>
      </w:pPr>
      <w:r w:rsidRPr="00492441">
        <w:rPr>
          <w:rFonts w:ascii="Arial" w:eastAsia="Times New Roman" w:hAnsi="Arial" w:cs="Arial"/>
        </w:rPr>
        <w:t>Maximální doba připojení 15% s nepřetržitým provozem je 2 minuty</w:t>
      </w:r>
      <w:r w:rsidR="00AE0ACA">
        <w:rPr>
          <w:rFonts w:ascii="Arial" w:eastAsia="Times New Roman" w:hAnsi="Arial" w:cs="Arial"/>
        </w:rPr>
        <w:t>.</w:t>
      </w:r>
      <w:bookmarkStart w:id="0" w:name="_GoBack"/>
      <w:bookmarkEnd w:id="0"/>
    </w:p>
    <w:p w:rsidR="00492441" w:rsidRPr="00492441" w:rsidRDefault="00492441" w:rsidP="00492441">
      <w:pPr>
        <w:shd w:val="clear" w:color="auto" w:fill="FFFFFF"/>
        <w:spacing w:after="0" w:line="270" w:lineRule="atLeast"/>
        <w:rPr>
          <w:rFonts w:ascii="Arial" w:eastAsia="Times New Roman" w:hAnsi="Arial" w:cs="Arial"/>
        </w:rPr>
      </w:pPr>
      <w:r w:rsidRPr="00492441">
        <w:rPr>
          <w:rFonts w:ascii="Arial" w:eastAsia="Times New Roman" w:hAnsi="Arial" w:cs="Arial"/>
        </w:rPr>
        <w:t>Pracovní napětí dálkového ovladače je 24 V DC.</w:t>
      </w:r>
    </w:p>
    <w:p w:rsidR="00492441" w:rsidRPr="00492441" w:rsidRDefault="00492441" w:rsidP="00492441">
      <w:pPr>
        <w:shd w:val="clear" w:color="auto" w:fill="FFFFFF"/>
        <w:spacing w:after="0" w:line="270" w:lineRule="atLeast"/>
        <w:rPr>
          <w:rFonts w:ascii="Arial" w:eastAsia="Times New Roman" w:hAnsi="Arial" w:cs="Arial"/>
        </w:rPr>
      </w:pPr>
      <w:r w:rsidRPr="00492441">
        <w:rPr>
          <w:rFonts w:ascii="Arial" w:eastAsia="Times New Roman" w:hAnsi="Arial" w:cs="Arial"/>
        </w:rPr>
        <w:t>Požadovaný výkon v závislosti na zatížení a modelech: 30-300 W.</w:t>
      </w:r>
    </w:p>
    <w:p w:rsidR="00492441" w:rsidRPr="00492441" w:rsidRDefault="00492441" w:rsidP="00492441"/>
    <w:p w:rsidR="00A24099" w:rsidRPr="00492441" w:rsidRDefault="00A24099"/>
    <w:sectPr w:rsidR="00A24099" w:rsidRPr="00492441" w:rsidSect="00327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B0BE9"/>
    <w:multiLevelType w:val="hybridMultilevel"/>
    <w:tmpl w:val="B32E7CC2"/>
    <w:lvl w:ilvl="0" w:tplc="6F8A8F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41"/>
    <w:rsid w:val="00117D5B"/>
    <w:rsid w:val="00492441"/>
    <w:rsid w:val="00566CD5"/>
    <w:rsid w:val="00A24099"/>
    <w:rsid w:val="00AE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2441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244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Equipo3</cp:lastModifiedBy>
  <cp:revision>2</cp:revision>
  <dcterms:created xsi:type="dcterms:W3CDTF">2016-06-03T10:29:00Z</dcterms:created>
  <dcterms:modified xsi:type="dcterms:W3CDTF">2016-06-03T10:29:00Z</dcterms:modified>
</cp:coreProperties>
</file>